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716FF" w14:textId="4EC55308" w:rsidR="0060113A" w:rsidRPr="00226D91" w:rsidRDefault="00621B77" w:rsidP="009310D6">
      <w:pPr>
        <w:pStyle w:val="Heading1"/>
        <w:jc w:val="center"/>
        <w:rPr>
          <w:rFonts w:asciiTheme="minorHAnsi" w:hAnsiTheme="minorHAnsi"/>
          <w:color w:val="auto"/>
          <w:sz w:val="24"/>
          <w:szCs w:val="24"/>
        </w:rPr>
      </w:pPr>
      <w:r w:rsidRPr="00226D91">
        <w:rPr>
          <w:rFonts w:asciiTheme="minorHAnsi" w:hAnsiTheme="minorHAnsi"/>
          <w:color w:val="auto"/>
          <w:sz w:val="24"/>
          <w:szCs w:val="24"/>
        </w:rPr>
        <w:t xml:space="preserve">ELECTRO-HYDRAULIC </w:t>
      </w:r>
      <w:r w:rsidR="0060113A" w:rsidRPr="00226D91">
        <w:rPr>
          <w:rFonts w:asciiTheme="minorHAnsi" w:hAnsiTheme="minorHAnsi"/>
          <w:color w:val="auto"/>
          <w:sz w:val="24"/>
          <w:szCs w:val="24"/>
        </w:rPr>
        <w:t>RESCUE RAM</w:t>
      </w:r>
    </w:p>
    <w:p w14:paraId="7AA640BB" w14:textId="44C06A43" w:rsidR="0060113A" w:rsidRPr="00226D91" w:rsidRDefault="0060113A" w:rsidP="0060113A">
      <w:pPr>
        <w:pStyle w:val="ListParagraph"/>
        <w:numPr>
          <w:ilvl w:val="0"/>
          <w:numId w:val="1"/>
        </w:numPr>
        <w:spacing w:before="40" w:after="40"/>
        <w:contextualSpacing w:val="0"/>
        <w:rPr>
          <w:rFonts w:asciiTheme="minorHAnsi" w:hAnsiTheme="minorHAnsi"/>
          <w:lang w:val="en-GB"/>
        </w:rPr>
      </w:pPr>
      <w:r w:rsidRPr="00226D91">
        <w:rPr>
          <w:rFonts w:asciiTheme="minorHAnsi" w:hAnsiTheme="minorHAnsi"/>
          <w:lang w:val="en-GB"/>
        </w:rPr>
        <w:t xml:space="preserve">The rescue ram is a double-acting hydraulic cylinder.  Extension and retraction </w:t>
      </w:r>
      <w:r w:rsidR="009310D6" w:rsidRPr="00226D91">
        <w:rPr>
          <w:rFonts w:asciiTheme="minorHAnsi" w:hAnsiTheme="minorHAnsi"/>
          <w:lang w:val="en-GB"/>
        </w:rPr>
        <w:t>are</w:t>
      </w:r>
      <w:r w:rsidRPr="00226D91">
        <w:rPr>
          <w:rFonts w:asciiTheme="minorHAnsi" w:hAnsiTheme="minorHAnsi"/>
          <w:lang w:val="en-GB"/>
        </w:rPr>
        <w:t xml:space="preserve"> carried out hydraulically.</w:t>
      </w:r>
    </w:p>
    <w:p w14:paraId="570E4084" w14:textId="77777777" w:rsidR="0060113A" w:rsidRPr="00226D91" w:rsidRDefault="0060113A" w:rsidP="0060113A">
      <w:pPr>
        <w:pStyle w:val="ListParagraph"/>
        <w:numPr>
          <w:ilvl w:val="0"/>
          <w:numId w:val="1"/>
        </w:numPr>
        <w:spacing w:before="40" w:after="40"/>
        <w:contextualSpacing w:val="0"/>
        <w:rPr>
          <w:rFonts w:asciiTheme="minorHAnsi" w:hAnsiTheme="minorHAnsi"/>
          <w:lang w:val="en-GB"/>
        </w:rPr>
      </w:pPr>
      <w:r w:rsidRPr="00226D91">
        <w:rPr>
          <w:rFonts w:asciiTheme="minorHAnsi" w:hAnsiTheme="minorHAnsi"/>
          <w:lang w:val="en-GB"/>
        </w:rPr>
        <w:t>The rescue ram is a multi-stage cylinder for applying pressure with varying forces depending on the piston stage.  The force remains constant within one piston stage.</w:t>
      </w:r>
    </w:p>
    <w:p w14:paraId="58CDE816" w14:textId="77777777" w:rsidR="0060113A" w:rsidRPr="00226D91" w:rsidRDefault="0060113A" w:rsidP="0060113A">
      <w:pPr>
        <w:pStyle w:val="ListParagraph"/>
        <w:numPr>
          <w:ilvl w:val="0"/>
          <w:numId w:val="1"/>
        </w:numPr>
        <w:spacing w:before="20" w:after="20"/>
        <w:contextualSpacing w:val="0"/>
        <w:rPr>
          <w:rFonts w:asciiTheme="minorHAnsi" w:hAnsiTheme="minorHAnsi"/>
          <w:lang w:val="en-GB"/>
        </w:rPr>
      </w:pPr>
      <w:r w:rsidRPr="00226D91">
        <w:rPr>
          <w:rFonts w:asciiTheme="minorHAnsi" w:hAnsiTheme="minorHAnsi"/>
          <w:lang w:val="en-GB"/>
        </w:rPr>
        <w:t xml:space="preserve">The electro-hydraulic tool is equipped with light-emitting diodes attached on both ends of the tool to facilitate work under poor lighting conditions.  </w:t>
      </w:r>
      <w:r w:rsidRPr="00226D91">
        <w:rPr>
          <w:rFonts w:asciiTheme="minorHAnsi" w:hAnsiTheme="minorHAnsi"/>
          <w:bCs/>
          <w:lang w:val="en-CA"/>
        </w:rPr>
        <w:t>For simplicity, the lights must be powered by the same Lithium-Ion battery that powers the electro-hydraulic tool and not a secondary battery.</w:t>
      </w:r>
    </w:p>
    <w:p w14:paraId="6E4D6F8D" w14:textId="4974671C" w:rsidR="0060113A" w:rsidRPr="00226D91" w:rsidRDefault="0060113A" w:rsidP="0060113A">
      <w:pPr>
        <w:pStyle w:val="ListParagraph"/>
        <w:numPr>
          <w:ilvl w:val="0"/>
          <w:numId w:val="1"/>
        </w:numPr>
        <w:spacing w:before="40" w:after="40"/>
        <w:contextualSpacing w:val="0"/>
        <w:rPr>
          <w:rFonts w:asciiTheme="minorHAnsi" w:hAnsiTheme="minorHAnsi"/>
          <w:lang w:val="en-GB"/>
        </w:rPr>
      </w:pPr>
      <w:r w:rsidRPr="00226D91">
        <w:rPr>
          <w:rFonts w:asciiTheme="minorHAnsi" w:hAnsiTheme="minorHAnsi"/>
          <w:lang w:val="en-GB"/>
        </w:rPr>
        <w:t xml:space="preserve">The ram shall extend to </w:t>
      </w:r>
      <w:proofErr w:type="gramStart"/>
      <w:r w:rsidRPr="00226D91">
        <w:rPr>
          <w:rFonts w:asciiTheme="minorHAnsi" w:hAnsiTheme="minorHAnsi"/>
          <w:lang w:val="en-GB"/>
        </w:rPr>
        <w:t>a distance of up</w:t>
      </w:r>
      <w:proofErr w:type="gramEnd"/>
      <w:r w:rsidRPr="00226D91">
        <w:rPr>
          <w:rFonts w:asciiTheme="minorHAnsi" w:hAnsiTheme="minorHAnsi"/>
          <w:lang w:val="en-GB"/>
        </w:rPr>
        <w:t xml:space="preserve"> to </w:t>
      </w:r>
      <w:r w:rsidR="009310D6" w:rsidRPr="00226D91">
        <w:rPr>
          <w:rFonts w:asciiTheme="minorHAnsi" w:hAnsiTheme="minorHAnsi"/>
          <w:lang w:val="en-GB"/>
        </w:rPr>
        <w:t>53.5</w:t>
      </w:r>
      <w:r w:rsidR="00226D91" w:rsidRPr="00226D91">
        <w:rPr>
          <w:rFonts w:asciiTheme="minorHAnsi" w:hAnsiTheme="minorHAnsi"/>
          <w:lang w:val="en-GB"/>
        </w:rPr>
        <w:t xml:space="preserve"> </w:t>
      </w:r>
      <w:r w:rsidRPr="00226D91">
        <w:rPr>
          <w:rFonts w:asciiTheme="minorHAnsi" w:hAnsiTheme="minorHAnsi"/>
          <w:lang w:val="en-GB"/>
        </w:rPr>
        <w:t>in (1</w:t>
      </w:r>
      <w:r w:rsidR="00226D91" w:rsidRPr="00226D91">
        <w:rPr>
          <w:rFonts w:asciiTheme="minorHAnsi" w:hAnsiTheme="minorHAnsi"/>
          <w:lang w:val="en-GB"/>
        </w:rPr>
        <w:t>359</w:t>
      </w:r>
      <w:r w:rsidRPr="00226D91">
        <w:rPr>
          <w:rFonts w:asciiTheme="minorHAnsi" w:hAnsiTheme="minorHAnsi"/>
          <w:lang w:val="en-GB"/>
        </w:rPr>
        <w:t xml:space="preserve"> mm).  The retracted length is to be no less than 2</w:t>
      </w:r>
      <w:r w:rsidR="00226D91" w:rsidRPr="00226D91">
        <w:rPr>
          <w:rFonts w:asciiTheme="minorHAnsi" w:hAnsiTheme="minorHAnsi"/>
          <w:lang w:val="en-GB"/>
        </w:rPr>
        <w:t xml:space="preserve">2.8 </w:t>
      </w:r>
      <w:r w:rsidRPr="00226D91">
        <w:rPr>
          <w:rFonts w:asciiTheme="minorHAnsi" w:hAnsiTheme="minorHAnsi"/>
          <w:lang w:val="en-GB"/>
        </w:rPr>
        <w:t xml:space="preserve">in. (655 mm).  </w:t>
      </w:r>
    </w:p>
    <w:p w14:paraId="2BBD7314" w14:textId="32BD4A7E" w:rsidR="0060113A" w:rsidRPr="00226D91" w:rsidRDefault="0060113A" w:rsidP="0060113A">
      <w:pPr>
        <w:pStyle w:val="ListParagraph"/>
        <w:numPr>
          <w:ilvl w:val="0"/>
          <w:numId w:val="1"/>
        </w:numPr>
        <w:spacing w:before="40" w:after="40"/>
        <w:contextualSpacing w:val="0"/>
        <w:rPr>
          <w:rFonts w:asciiTheme="minorHAnsi" w:hAnsiTheme="minorHAnsi"/>
          <w:lang w:val="en-GB"/>
        </w:rPr>
      </w:pPr>
      <w:r w:rsidRPr="00226D91">
        <w:rPr>
          <w:rFonts w:asciiTheme="minorHAnsi" w:hAnsiTheme="minorHAnsi"/>
          <w:lang w:val="en-GB"/>
        </w:rPr>
        <w:t xml:space="preserve">The ram shall feature a two-stage stroke.  The maximum stroke for piston 1 shall be </w:t>
      </w:r>
      <w:r w:rsidR="00226D91" w:rsidRPr="00226D91">
        <w:rPr>
          <w:rFonts w:asciiTheme="minorHAnsi" w:hAnsiTheme="minorHAnsi"/>
          <w:lang w:val="en-GB"/>
        </w:rPr>
        <w:t xml:space="preserve">15.6 </w:t>
      </w:r>
      <w:r w:rsidRPr="00226D91">
        <w:rPr>
          <w:rFonts w:asciiTheme="minorHAnsi" w:hAnsiTheme="minorHAnsi"/>
          <w:lang w:val="en-GB"/>
        </w:rPr>
        <w:t>in. (</w:t>
      </w:r>
      <w:r w:rsidR="00226D91" w:rsidRPr="00226D91">
        <w:rPr>
          <w:rFonts w:asciiTheme="minorHAnsi" w:hAnsiTheme="minorHAnsi"/>
          <w:lang w:val="en-GB"/>
        </w:rPr>
        <w:t>403</w:t>
      </w:r>
      <w:r w:rsidRPr="00226D91">
        <w:rPr>
          <w:rFonts w:asciiTheme="minorHAnsi" w:hAnsiTheme="minorHAnsi"/>
          <w:lang w:val="en-GB"/>
        </w:rPr>
        <w:t xml:space="preserve"> mm) producing a minimum of 28,600 </w:t>
      </w:r>
      <w:proofErr w:type="spellStart"/>
      <w:r w:rsidRPr="00226D91">
        <w:rPr>
          <w:rFonts w:asciiTheme="minorHAnsi" w:hAnsiTheme="minorHAnsi"/>
          <w:lang w:val="en-GB"/>
        </w:rPr>
        <w:t>lbf</w:t>
      </w:r>
      <w:proofErr w:type="spellEnd"/>
      <w:r w:rsidRPr="00226D91">
        <w:rPr>
          <w:rFonts w:asciiTheme="minorHAnsi" w:hAnsiTheme="minorHAnsi"/>
          <w:lang w:val="en-GB"/>
        </w:rPr>
        <w:t xml:space="preserve"> (127 </w:t>
      </w:r>
      <w:proofErr w:type="spellStart"/>
      <w:r w:rsidRPr="00226D91">
        <w:rPr>
          <w:rFonts w:asciiTheme="minorHAnsi" w:hAnsiTheme="minorHAnsi"/>
          <w:lang w:val="en-GB"/>
        </w:rPr>
        <w:t>kN</w:t>
      </w:r>
      <w:proofErr w:type="spellEnd"/>
      <w:r w:rsidRPr="00226D91">
        <w:rPr>
          <w:rFonts w:asciiTheme="minorHAnsi" w:hAnsiTheme="minorHAnsi"/>
          <w:lang w:val="en-GB"/>
        </w:rPr>
        <w:t xml:space="preserve">) force.  The maximum stroke for piston 2 shall be </w:t>
      </w:r>
      <w:r w:rsidR="00226D91" w:rsidRPr="00226D91">
        <w:rPr>
          <w:rFonts w:asciiTheme="minorHAnsi" w:hAnsiTheme="minorHAnsi"/>
          <w:lang w:val="en-GB"/>
        </w:rPr>
        <w:t xml:space="preserve">14.8 </w:t>
      </w:r>
      <w:r w:rsidRPr="00226D91">
        <w:rPr>
          <w:rFonts w:asciiTheme="minorHAnsi" w:hAnsiTheme="minorHAnsi"/>
          <w:lang w:val="en-GB"/>
        </w:rPr>
        <w:t>in. (</w:t>
      </w:r>
      <w:r w:rsidR="00226D91" w:rsidRPr="00226D91">
        <w:rPr>
          <w:rFonts w:asciiTheme="minorHAnsi" w:hAnsiTheme="minorHAnsi"/>
          <w:lang w:val="en-GB"/>
        </w:rPr>
        <w:t>377</w:t>
      </w:r>
      <w:r w:rsidRPr="00226D91">
        <w:rPr>
          <w:rFonts w:asciiTheme="minorHAnsi" w:hAnsiTheme="minorHAnsi"/>
          <w:lang w:val="en-GB"/>
        </w:rPr>
        <w:t xml:space="preserve"> mm) producing a minimum of 13,500 </w:t>
      </w:r>
      <w:proofErr w:type="spellStart"/>
      <w:r w:rsidRPr="00226D91">
        <w:rPr>
          <w:rFonts w:asciiTheme="minorHAnsi" w:hAnsiTheme="minorHAnsi"/>
          <w:lang w:val="en-GB"/>
        </w:rPr>
        <w:t>lbf</w:t>
      </w:r>
      <w:proofErr w:type="spellEnd"/>
      <w:r w:rsidRPr="00226D91">
        <w:rPr>
          <w:rFonts w:asciiTheme="minorHAnsi" w:hAnsiTheme="minorHAnsi"/>
          <w:lang w:val="en-GB"/>
        </w:rPr>
        <w:t xml:space="preserve"> (60 </w:t>
      </w:r>
      <w:proofErr w:type="spellStart"/>
      <w:r w:rsidRPr="00226D91">
        <w:rPr>
          <w:rFonts w:asciiTheme="minorHAnsi" w:hAnsiTheme="minorHAnsi"/>
          <w:lang w:val="en-GB"/>
        </w:rPr>
        <w:t>kN</w:t>
      </w:r>
      <w:proofErr w:type="spellEnd"/>
      <w:r w:rsidRPr="00226D91">
        <w:rPr>
          <w:rFonts w:asciiTheme="minorHAnsi" w:hAnsiTheme="minorHAnsi"/>
          <w:lang w:val="en-GB"/>
        </w:rPr>
        <w:t>) force.  The piston stroke overall shall be 3</w:t>
      </w:r>
      <w:r w:rsidR="00226D91" w:rsidRPr="00226D91">
        <w:rPr>
          <w:rFonts w:asciiTheme="minorHAnsi" w:hAnsiTheme="minorHAnsi"/>
          <w:lang w:val="en-GB"/>
        </w:rPr>
        <w:t xml:space="preserve">0.7 </w:t>
      </w:r>
      <w:r w:rsidRPr="00226D91">
        <w:rPr>
          <w:rFonts w:asciiTheme="minorHAnsi" w:hAnsiTheme="minorHAnsi"/>
          <w:lang w:val="en-GB"/>
        </w:rPr>
        <w:t>in. (</w:t>
      </w:r>
      <w:r w:rsidR="00226D91" w:rsidRPr="00226D91">
        <w:rPr>
          <w:rFonts w:asciiTheme="minorHAnsi" w:hAnsiTheme="minorHAnsi"/>
          <w:lang w:val="en-GB"/>
        </w:rPr>
        <w:t>780</w:t>
      </w:r>
      <w:r w:rsidRPr="00226D91">
        <w:rPr>
          <w:rFonts w:asciiTheme="minorHAnsi" w:hAnsiTheme="minorHAnsi"/>
          <w:lang w:val="en-GB"/>
        </w:rPr>
        <w:t xml:space="preserve"> mm).</w:t>
      </w:r>
    </w:p>
    <w:p w14:paraId="1DF48DAD" w14:textId="055D12A6" w:rsidR="0060113A" w:rsidRPr="00226D91" w:rsidRDefault="0060113A" w:rsidP="0060113A">
      <w:pPr>
        <w:pStyle w:val="ListParagraph"/>
        <w:numPr>
          <w:ilvl w:val="0"/>
          <w:numId w:val="1"/>
        </w:numPr>
        <w:spacing w:before="40" w:after="40"/>
        <w:contextualSpacing w:val="0"/>
        <w:rPr>
          <w:rFonts w:asciiTheme="minorHAnsi" w:hAnsiTheme="minorHAnsi"/>
          <w:lang w:val="en-GB"/>
        </w:rPr>
      </w:pPr>
      <w:r w:rsidRPr="00226D91">
        <w:rPr>
          <w:rFonts w:asciiTheme="minorHAnsi" w:hAnsiTheme="minorHAnsi"/>
          <w:lang w:val="en-GB"/>
        </w:rPr>
        <w:t xml:space="preserve">The tool shall include claw feet made of tool steel on the piston side and on the cylinder side for durable gripping and </w:t>
      </w:r>
      <w:r w:rsidR="009310D6" w:rsidRPr="00226D91">
        <w:rPr>
          <w:rFonts w:asciiTheme="minorHAnsi" w:hAnsiTheme="minorHAnsi"/>
          <w:lang w:val="en-GB"/>
        </w:rPr>
        <w:t xml:space="preserve">to </w:t>
      </w:r>
      <w:r w:rsidRPr="00226D91">
        <w:rPr>
          <w:rFonts w:asciiTheme="minorHAnsi" w:hAnsiTheme="minorHAnsi"/>
          <w:lang w:val="en-GB"/>
        </w:rPr>
        <w:t xml:space="preserve">minimizing slippage.  Claw feet shall swivel on both ends. </w:t>
      </w:r>
    </w:p>
    <w:p w14:paraId="49EBDD4B" w14:textId="77777777" w:rsidR="0060113A" w:rsidRPr="00226D91" w:rsidRDefault="0060113A" w:rsidP="0060113A">
      <w:pPr>
        <w:pStyle w:val="ListParagraph"/>
        <w:numPr>
          <w:ilvl w:val="0"/>
          <w:numId w:val="1"/>
        </w:numPr>
        <w:spacing w:before="40" w:after="40"/>
        <w:contextualSpacing w:val="0"/>
        <w:rPr>
          <w:rFonts w:asciiTheme="minorHAnsi" w:hAnsiTheme="minorHAnsi"/>
          <w:lang w:val="en-GB"/>
        </w:rPr>
      </w:pPr>
      <w:r w:rsidRPr="00226D91">
        <w:rPr>
          <w:rFonts w:asciiTheme="minorHAnsi" w:hAnsiTheme="minorHAnsi"/>
          <w:lang w:val="en-GB"/>
        </w:rPr>
        <w:t>The tool shall have a dual pilot check valve to prevent accidental movement of the piston rod in the event of power loss.</w:t>
      </w:r>
    </w:p>
    <w:p w14:paraId="78956FF7" w14:textId="77777777" w:rsidR="0060113A" w:rsidRPr="00226D91" w:rsidRDefault="0060113A" w:rsidP="0060113A">
      <w:pPr>
        <w:pStyle w:val="ListParagraph"/>
        <w:numPr>
          <w:ilvl w:val="0"/>
          <w:numId w:val="1"/>
        </w:numPr>
        <w:spacing w:before="40" w:after="40"/>
        <w:contextualSpacing w:val="0"/>
        <w:rPr>
          <w:rFonts w:asciiTheme="minorHAnsi" w:hAnsiTheme="minorHAnsi"/>
          <w:lang w:val="en-GB"/>
        </w:rPr>
      </w:pPr>
      <w:r w:rsidRPr="00226D91">
        <w:rPr>
          <w:rFonts w:asciiTheme="minorHAnsi" w:hAnsiTheme="minorHAnsi"/>
          <w:lang w:val="en-GB"/>
        </w:rPr>
        <w:t xml:space="preserve">The control mechanism shall feature a star-grip control for ease of operation by allowing 360º operation in any position.  The mechanism shall be separate and independent from the handle to provide added control in close-quarter operation.  </w:t>
      </w:r>
    </w:p>
    <w:p w14:paraId="17F56240" w14:textId="77777777" w:rsidR="0060113A" w:rsidRPr="00226D91" w:rsidRDefault="0060113A" w:rsidP="0060113A">
      <w:pPr>
        <w:pStyle w:val="ListParagraph"/>
        <w:numPr>
          <w:ilvl w:val="0"/>
          <w:numId w:val="1"/>
        </w:numPr>
        <w:spacing w:before="40" w:after="40"/>
        <w:contextualSpacing w:val="0"/>
        <w:rPr>
          <w:rFonts w:asciiTheme="minorHAnsi" w:hAnsiTheme="minorHAnsi"/>
          <w:lang w:val="en-GB"/>
        </w:rPr>
      </w:pPr>
      <w:r w:rsidRPr="00226D91">
        <w:rPr>
          <w:rFonts w:asciiTheme="minorHAnsi" w:hAnsiTheme="minorHAnsi"/>
          <w:lang w:val="en-GB"/>
        </w:rPr>
        <w:t>The tool must provide a non-interflow shear seal “dead man” actuator, whereby the unit stops functioning when hand pressure is released.</w:t>
      </w:r>
    </w:p>
    <w:p w14:paraId="3BC6ED1E" w14:textId="77777777" w:rsidR="0060113A" w:rsidRPr="00226D91" w:rsidRDefault="0060113A" w:rsidP="0060113A">
      <w:pPr>
        <w:pStyle w:val="ListParagraph"/>
        <w:numPr>
          <w:ilvl w:val="0"/>
          <w:numId w:val="1"/>
        </w:numPr>
        <w:spacing w:before="40" w:after="40"/>
        <w:contextualSpacing w:val="0"/>
        <w:rPr>
          <w:rFonts w:asciiTheme="minorHAnsi" w:hAnsiTheme="minorHAnsi"/>
          <w:lang w:val="en-GB"/>
        </w:rPr>
      </w:pPr>
      <w:r w:rsidRPr="00226D91">
        <w:rPr>
          <w:rFonts w:asciiTheme="minorHAnsi" w:hAnsiTheme="minorHAnsi"/>
          <w:lang w:val="en-GB"/>
        </w:rPr>
        <w:t xml:space="preserve">The extend piston and retract piston are clearly marked.                                              </w:t>
      </w:r>
    </w:p>
    <w:p w14:paraId="598376C2" w14:textId="77777777" w:rsidR="0060113A" w:rsidRPr="00226D91" w:rsidRDefault="0060113A" w:rsidP="0060113A">
      <w:pPr>
        <w:pStyle w:val="ListParagraph"/>
        <w:numPr>
          <w:ilvl w:val="0"/>
          <w:numId w:val="1"/>
        </w:numPr>
        <w:spacing w:before="40" w:after="40"/>
        <w:contextualSpacing w:val="0"/>
        <w:rPr>
          <w:rFonts w:asciiTheme="minorHAnsi" w:hAnsiTheme="minorHAnsi"/>
          <w:lang w:val="en-GB"/>
        </w:rPr>
      </w:pPr>
      <w:r w:rsidRPr="00226D91">
        <w:rPr>
          <w:rFonts w:asciiTheme="minorHAnsi" w:hAnsiTheme="minorHAnsi"/>
          <w:lang w:val="en-GB"/>
        </w:rPr>
        <w:t>The tool must be NFPA 1960; 2024 Edition compliant and shall be labelled as such bearing the mark of the 3</w:t>
      </w:r>
      <w:r w:rsidRPr="00226D91">
        <w:rPr>
          <w:rFonts w:asciiTheme="minorHAnsi" w:hAnsiTheme="minorHAnsi"/>
          <w:vertAlign w:val="superscript"/>
          <w:lang w:val="en-GB"/>
        </w:rPr>
        <w:t>rd</w:t>
      </w:r>
      <w:r w:rsidRPr="00226D91">
        <w:rPr>
          <w:rFonts w:asciiTheme="minorHAnsi" w:hAnsiTheme="minorHAnsi"/>
          <w:lang w:val="en-GB"/>
        </w:rPr>
        <w:t xml:space="preserve"> party testing agency.</w:t>
      </w:r>
    </w:p>
    <w:p w14:paraId="236FC8AB" w14:textId="2142E656" w:rsidR="0060113A" w:rsidRPr="00226D91" w:rsidRDefault="0060113A" w:rsidP="0060113A">
      <w:pPr>
        <w:pStyle w:val="ListParagraph"/>
        <w:numPr>
          <w:ilvl w:val="0"/>
          <w:numId w:val="1"/>
        </w:numPr>
        <w:spacing w:before="40" w:after="40"/>
        <w:contextualSpacing w:val="0"/>
        <w:rPr>
          <w:rFonts w:asciiTheme="minorHAnsi" w:hAnsiTheme="minorHAnsi"/>
          <w:lang w:val="en-GB"/>
        </w:rPr>
      </w:pPr>
      <w:r w:rsidRPr="00226D91">
        <w:rPr>
          <w:rFonts w:asciiTheme="minorHAnsi" w:hAnsiTheme="minorHAnsi"/>
          <w:lang w:val="en-GB"/>
        </w:rPr>
        <w:t>The tool will not weigh more than 4</w:t>
      </w:r>
      <w:r w:rsidR="009310D6" w:rsidRPr="00226D91">
        <w:rPr>
          <w:rFonts w:asciiTheme="minorHAnsi" w:hAnsiTheme="minorHAnsi"/>
          <w:lang w:val="en-GB"/>
        </w:rPr>
        <w:t>1.9</w:t>
      </w:r>
      <w:r w:rsidRPr="00226D91">
        <w:rPr>
          <w:rFonts w:asciiTheme="minorHAnsi" w:hAnsiTheme="minorHAnsi"/>
          <w:lang w:val="en-GB"/>
        </w:rPr>
        <w:t xml:space="preserve"> lbs (</w:t>
      </w:r>
      <w:r w:rsidR="009310D6" w:rsidRPr="00226D91">
        <w:rPr>
          <w:rFonts w:asciiTheme="minorHAnsi" w:hAnsiTheme="minorHAnsi"/>
          <w:lang w:val="en-GB"/>
        </w:rPr>
        <w:t>19</w:t>
      </w:r>
      <w:r w:rsidRPr="00226D91">
        <w:rPr>
          <w:rFonts w:asciiTheme="minorHAnsi" w:hAnsiTheme="minorHAnsi"/>
          <w:lang w:val="en-GB"/>
        </w:rPr>
        <w:t xml:space="preserve"> kg) excluding the power supply.</w:t>
      </w:r>
    </w:p>
    <w:p w14:paraId="127219F2" w14:textId="78D31EE7" w:rsidR="0060113A" w:rsidRPr="00226D91" w:rsidRDefault="0060113A" w:rsidP="0060113A">
      <w:pPr>
        <w:pStyle w:val="ListParagraph"/>
        <w:numPr>
          <w:ilvl w:val="0"/>
          <w:numId w:val="1"/>
        </w:numPr>
        <w:spacing w:before="40" w:after="40"/>
        <w:contextualSpacing w:val="0"/>
        <w:rPr>
          <w:rFonts w:asciiTheme="minorHAnsi" w:hAnsiTheme="minorHAnsi"/>
          <w:lang w:val="en-GB"/>
        </w:rPr>
      </w:pPr>
      <w:r w:rsidRPr="00226D91">
        <w:rPr>
          <w:rFonts w:asciiTheme="minorHAnsi" w:hAnsiTheme="minorHAnsi"/>
          <w:lang w:val="en-GB"/>
        </w:rPr>
        <w:t>The tool dimensions when retracted shall be no longer than 2</w:t>
      </w:r>
      <w:r w:rsidR="009310D6" w:rsidRPr="00226D91">
        <w:rPr>
          <w:rFonts w:asciiTheme="minorHAnsi" w:hAnsiTheme="minorHAnsi"/>
          <w:lang w:val="en-GB"/>
        </w:rPr>
        <w:t>2</w:t>
      </w:r>
      <w:r w:rsidRPr="00226D91">
        <w:rPr>
          <w:rFonts w:asciiTheme="minorHAnsi" w:hAnsiTheme="minorHAnsi"/>
          <w:lang w:val="en-GB"/>
        </w:rPr>
        <w:t>.8 in. (</w:t>
      </w:r>
      <w:r w:rsidR="009310D6" w:rsidRPr="00226D91">
        <w:rPr>
          <w:rFonts w:asciiTheme="minorHAnsi" w:hAnsiTheme="minorHAnsi"/>
          <w:lang w:val="en-GB"/>
        </w:rPr>
        <w:t>579</w:t>
      </w:r>
      <w:r w:rsidRPr="00226D91">
        <w:rPr>
          <w:rFonts w:asciiTheme="minorHAnsi" w:hAnsiTheme="minorHAnsi"/>
          <w:lang w:val="en-GB"/>
        </w:rPr>
        <w:t xml:space="preserve"> mm), wider than 5.5 in. (140 mm) and higher than 12.9 in. (32</w:t>
      </w:r>
      <w:r w:rsidR="009310D6" w:rsidRPr="00226D91">
        <w:rPr>
          <w:rFonts w:asciiTheme="minorHAnsi" w:hAnsiTheme="minorHAnsi"/>
          <w:lang w:val="en-GB"/>
        </w:rPr>
        <w:t>8</w:t>
      </w:r>
      <w:r w:rsidRPr="00226D91">
        <w:rPr>
          <w:rFonts w:asciiTheme="minorHAnsi" w:hAnsiTheme="minorHAnsi"/>
          <w:lang w:val="en-GB"/>
        </w:rPr>
        <w:t xml:space="preserve"> mm).</w:t>
      </w:r>
    </w:p>
    <w:p w14:paraId="3E5A19E1" w14:textId="77777777" w:rsidR="0060113A" w:rsidRPr="00226D91" w:rsidRDefault="0060113A" w:rsidP="0060113A">
      <w:pPr>
        <w:pStyle w:val="ListParagraph"/>
        <w:numPr>
          <w:ilvl w:val="0"/>
          <w:numId w:val="1"/>
        </w:numPr>
        <w:spacing w:before="40" w:after="40"/>
        <w:contextualSpacing w:val="0"/>
        <w:rPr>
          <w:rFonts w:asciiTheme="minorHAnsi" w:hAnsiTheme="minorHAnsi"/>
          <w:lang w:val="en-GB"/>
        </w:rPr>
      </w:pPr>
      <w:r w:rsidRPr="00226D91">
        <w:rPr>
          <w:rFonts w:asciiTheme="minorHAnsi" w:hAnsiTheme="minorHAnsi"/>
          <w:lang w:val="en-GB"/>
        </w:rPr>
        <w:t>The operating pressure of the tool will be 7,250 psi (50MPa).</w:t>
      </w:r>
    </w:p>
    <w:p w14:paraId="219F92B9" w14:textId="7846BADA" w:rsidR="0060113A" w:rsidRPr="00226D91" w:rsidRDefault="0060113A" w:rsidP="0060113A">
      <w:pPr>
        <w:pStyle w:val="ListParagraph"/>
        <w:numPr>
          <w:ilvl w:val="0"/>
          <w:numId w:val="1"/>
        </w:numPr>
        <w:spacing w:before="40" w:after="40"/>
        <w:contextualSpacing w:val="0"/>
        <w:rPr>
          <w:rFonts w:asciiTheme="minorHAnsi" w:hAnsiTheme="minorHAnsi"/>
          <w:lang w:val="en-GB"/>
        </w:rPr>
      </w:pPr>
      <w:r w:rsidRPr="00226D91">
        <w:rPr>
          <w:rFonts w:asciiTheme="minorHAnsi" w:hAnsiTheme="minorHAnsi"/>
          <w:lang w:val="en-GB"/>
        </w:rPr>
        <w:t xml:space="preserve">The current consumption of the tool shall be </w:t>
      </w:r>
      <w:r w:rsidR="00226D91" w:rsidRPr="00226D91">
        <w:rPr>
          <w:rFonts w:asciiTheme="minorHAnsi" w:hAnsiTheme="minorHAnsi"/>
          <w:lang w:val="en-GB"/>
        </w:rPr>
        <w:t>8</w:t>
      </w:r>
      <w:r w:rsidRPr="00226D91">
        <w:rPr>
          <w:rFonts w:asciiTheme="minorHAnsi" w:hAnsiTheme="minorHAnsi"/>
          <w:lang w:val="en-GB"/>
        </w:rPr>
        <w:t>A DC in idle mode and 45A DC at max load.</w:t>
      </w:r>
    </w:p>
    <w:p w14:paraId="01CC8FB7" w14:textId="77777777" w:rsidR="0060113A" w:rsidRPr="00226D91" w:rsidRDefault="0060113A" w:rsidP="0060113A">
      <w:pPr>
        <w:pStyle w:val="ListParagraph"/>
        <w:numPr>
          <w:ilvl w:val="0"/>
          <w:numId w:val="1"/>
        </w:numPr>
        <w:spacing w:before="20" w:after="20"/>
        <w:contextualSpacing w:val="0"/>
        <w:rPr>
          <w:rFonts w:asciiTheme="minorHAnsi" w:hAnsiTheme="minorHAnsi"/>
          <w:lang w:val="en-GB"/>
        </w:rPr>
      </w:pPr>
      <w:r w:rsidRPr="00226D91">
        <w:rPr>
          <w:rFonts w:asciiTheme="minorHAnsi" w:hAnsiTheme="minorHAnsi"/>
          <w:lang w:val="en-GB"/>
        </w:rPr>
        <w:t>Electro-hydraulic ram must not require connection to an external hydraulic source, generation of the required hydraulic pressure takes place within the body of the device by either a quick exchange lithium/ion battery or an external power supply.</w:t>
      </w:r>
    </w:p>
    <w:p w14:paraId="1FB1FE0E" w14:textId="77777777" w:rsidR="0060113A" w:rsidRPr="00226D91" w:rsidRDefault="0060113A" w:rsidP="0060113A">
      <w:pPr>
        <w:pStyle w:val="ListParagraph"/>
        <w:numPr>
          <w:ilvl w:val="0"/>
          <w:numId w:val="1"/>
        </w:numPr>
        <w:spacing w:before="20" w:after="20"/>
        <w:contextualSpacing w:val="0"/>
        <w:rPr>
          <w:rFonts w:asciiTheme="minorHAnsi" w:hAnsiTheme="minorHAnsi"/>
          <w:lang w:val="en-GB"/>
        </w:rPr>
      </w:pPr>
      <w:r w:rsidRPr="00226D91">
        <w:rPr>
          <w:rFonts w:asciiTheme="minorHAnsi" w:hAnsiTheme="minorHAnsi"/>
          <w:lang w:val="en-GB"/>
        </w:rPr>
        <w:t xml:space="preserve">The cylinder of the tool shall be made of anti-corrosive T6-7075 light aluminium alloy for its lightweight, strength and long life. </w:t>
      </w:r>
    </w:p>
    <w:p w14:paraId="0A6C16C3" w14:textId="77777777" w:rsidR="0060113A" w:rsidRPr="00226D91" w:rsidRDefault="0060113A" w:rsidP="0060113A">
      <w:pPr>
        <w:pStyle w:val="ListParagraph"/>
        <w:numPr>
          <w:ilvl w:val="0"/>
          <w:numId w:val="1"/>
        </w:numPr>
        <w:spacing w:before="60" w:after="60"/>
        <w:contextualSpacing w:val="0"/>
        <w:rPr>
          <w:rFonts w:asciiTheme="minorHAnsi" w:hAnsiTheme="minorHAnsi"/>
          <w:lang w:val="en-GB"/>
        </w:rPr>
      </w:pPr>
      <w:r w:rsidRPr="00226D91">
        <w:rPr>
          <w:rFonts w:asciiTheme="minorHAnsi" w:hAnsiTheme="minorHAnsi"/>
          <w:lang w:val="en-GB"/>
        </w:rPr>
        <w:t>The tool shall be able to tolerate an ambient temperature range of -4ºF (-20ºC) up to +131ºF (+55ºC).</w:t>
      </w:r>
    </w:p>
    <w:p w14:paraId="6FB1FFBE" w14:textId="77777777" w:rsidR="0060113A" w:rsidRPr="00226D91" w:rsidRDefault="0060113A" w:rsidP="0060113A">
      <w:pPr>
        <w:pStyle w:val="ListParagraph"/>
        <w:numPr>
          <w:ilvl w:val="0"/>
          <w:numId w:val="1"/>
        </w:numPr>
        <w:spacing w:before="60" w:after="60"/>
        <w:contextualSpacing w:val="0"/>
        <w:rPr>
          <w:rFonts w:asciiTheme="minorHAnsi" w:hAnsiTheme="minorHAnsi"/>
          <w:lang w:val="en-GB"/>
        </w:rPr>
      </w:pPr>
      <w:r w:rsidRPr="00226D91">
        <w:rPr>
          <w:rFonts w:asciiTheme="minorHAnsi" w:hAnsiTheme="minorHAnsi"/>
          <w:lang w:val="en-GB"/>
        </w:rPr>
        <w:t xml:space="preserve">The tool must be compatible with three battery options; either a 5Amp/25.2 V or a 9Amp/25.2V battery capable of freshwater submersion up to 11ft.  Tool must also be compatible with a 9Amp/25.2V battery capable of saltwater submersion up to 11ft.  </w:t>
      </w:r>
    </w:p>
    <w:p w14:paraId="1AAD121D" w14:textId="2AE19291" w:rsidR="0060113A" w:rsidRPr="00226D91" w:rsidRDefault="0060113A" w:rsidP="0060113A">
      <w:pPr>
        <w:pStyle w:val="ListParagraph"/>
        <w:numPr>
          <w:ilvl w:val="0"/>
          <w:numId w:val="1"/>
        </w:numPr>
        <w:spacing w:before="60" w:after="60"/>
        <w:contextualSpacing w:val="0"/>
        <w:rPr>
          <w:rFonts w:asciiTheme="minorHAnsi" w:hAnsiTheme="minorHAnsi"/>
          <w:lang w:val="en-GB"/>
        </w:rPr>
      </w:pPr>
      <w:r w:rsidRPr="00226D91">
        <w:rPr>
          <w:rFonts w:asciiTheme="minorHAnsi" w:hAnsiTheme="minorHAnsi"/>
          <w:lang w:val="en-GB"/>
        </w:rPr>
        <w:t>The tool shall have a noise pressure level of no more than 7</w:t>
      </w:r>
      <w:r w:rsidR="00226D91" w:rsidRPr="00226D91">
        <w:rPr>
          <w:rFonts w:asciiTheme="minorHAnsi" w:hAnsiTheme="minorHAnsi"/>
          <w:lang w:val="en-GB"/>
        </w:rPr>
        <w:t>2</w:t>
      </w:r>
      <w:r w:rsidRPr="00226D91">
        <w:rPr>
          <w:rFonts w:asciiTheme="minorHAnsi" w:hAnsiTheme="minorHAnsi"/>
          <w:lang w:val="en-GB"/>
        </w:rPr>
        <w:t>dB(A) at max load.</w:t>
      </w:r>
    </w:p>
    <w:p w14:paraId="7C9CA033" w14:textId="77777777" w:rsidR="0060113A" w:rsidRPr="00226D91" w:rsidRDefault="0060113A" w:rsidP="0060113A">
      <w:pPr>
        <w:pStyle w:val="ListParagraph"/>
        <w:numPr>
          <w:ilvl w:val="0"/>
          <w:numId w:val="1"/>
        </w:numPr>
        <w:spacing w:before="60" w:after="60"/>
        <w:contextualSpacing w:val="0"/>
        <w:rPr>
          <w:rFonts w:asciiTheme="minorHAnsi" w:hAnsiTheme="minorHAnsi"/>
          <w:lang w:val="en-GB"/>
        </w:rPr>
      </w:pPr>
      <w:r w:rsidRPr="00226D91">
        <w:rPr>
          <w:rFonts w:asciiTheme="minorHAnsi" w:hAnsiTheme="minorHAnsi"/>
          <w:lang w:val="en-GB"/>
        </w:rPr>
        <w:t>The tool shall be able to operate submerged in fresh water up to 11ft.</w:t>
      </w:r>
    </w:p>
    <w:p w14:paraId="1FBAB12D" w14:textId="77777777" w:rsidR="0060113A" w:rsidRPr="00226D91" w:rsidRDefault="0060113A" w:rsidP="0060113A">
      <w:pPr>
        <w:pStyle w:val="ListParagraph"/>
        <w:numPr>
          <w:ilvl w:val="0"/>
          <w:numId w:val="1"/>
        </w:numPr>
        <w:spacing w:before="60" w:after="60"/>
        <w:contextualSpacing w:val="0"/>
        <w:rPr>
          <w:rFonts w:asciiTheme="minorHAnsi" w:hAnsiTheme="minorHAnsi"/>
          <w:lang w:val="en-GB"/>
        </w:rPr>
      </w:pPr>
      <w:r w:rsidRPr="00226D91">
        <w:rPr>
          <w:rFonts w:asciiTheme="minorHAnsi" w:hAnsiTheme="minorHAnsi"/>
          <w:lang w:val="en-GB"/>
        </w:rPr>
        <w:t>The tool shall have an IP rating of IP58 and utilize a battery with an IP rating of IP68.</w:t>
      </w:r>
    </w:p>
    <w:p w14:paraId="582BCD82" w14:textId="77777777" w:rsidR="0060113A" w:rsidRPr="00226D91" w:rsidRDefault="0060113A" w:rsidP="0060113A">
      <w:pPr>
        <w:numPr>
          <w:ilvl w:val="0"/>
          <w:numId w:val="1"/>
        </w:numPr>
        <w:spacing w:before="60" w:after="60"/>
        <w:rPr>
          <w:rFonts w:asciiTheme="minorHAnsi" w:hAnsiTheme="minorHAnsi"/>
        </w:rPr>
      </w:pPr>
      <w:r w:rsidRPr="00226D91">
        <w:rPr>
          <w:rFonts w:asciiTheme="minorHAnsi" w:hAnsiTheme="minorHAnsi"/>
        </w:rPr>
        <w:t>Tool dashboard shall illuminate to notify the user of a higher-than-normal temperature in the main circuit board and shall discontinue the turbo feature while detected.</w:t>
      </w:r>
    </w:p>
    <w:p w14:paraId="2377DCFA" w14:textId="77777777" w:rsidR="0060113A" w:rsidRPr="00226D91" w:rsidRDefault="0060113A" w:rsidP="0060113A">
      <w:pPr>
        <w:numPr>
          <w:ilvl w:val="0"/>
          <w:numId w:val="1"/>
        </w:numPr>
        <w:spacing w:before="60" w:after="60"/>
        <w:rPr>
          <w:rFonts w:asciiTheme="minorHAnsi" w:hAnsiTheme="minorHAnsi"/>
        </w:rPr>
      </w:pPr>
      <w:r w:rsidRPr="00226D91">
        <w:rPr>
          <w:rFonts w:asciiTheme="minorHAnsi" w:hAnsiTheme="minorHAnsi"/>
        </w:rPr>
        <w:t>Tool dashboard shall illuminate an icon on the tools dashboard to indicate that the tool has a saltwater capable battery attached.</w:t>
      </w:r>
    </w:p>
    <w:p w14:paraId="48653A1D" w14:textId="77777777" w:rsidR="0060113A" w:rsidRPr="00226D91" w:rsidRDefault="0060113A" w:rsidP="0060113A">
      <w:pPr>
        <w:numPr>
          <w:ilvl w:val="0"/>
          <w:numId w:val="1"/>
        </w:numPr>
        <w:spacing w:before="60" w:after="60"/>
        <w:rPr>
          <w:rFonts w:asciiTheme="minorHAnsi" w:hAnsiTheme="minorHAnsi"/>
        </w:rPr>
      </w:pPr>
      <w:r w:rsidRPr="00226D91">
        <w:rPr>
          <w:rFonts w:asciiTheme="minorHAnsi" w:hAnsiTheme="minorHAnsi"/>
        </w:rPr>
        <w:t>The tool dashboard shall display an indicator that illuminates when the turbo feature is active.</w:t>
      </w:r>
    </w:p>
    <w:p w14:paraId="6E733576" w14:textId="77777777" w:rsidR="0060113A" w:rsidRPr="00226D91" w:rsidRDefault="0060113A" w:rsidP="0060113A">
      <w:pPr>
        <w:numPr>
          <w:ilvl w:val="0"/>
          <w:numId w:val="1"/>
        </w:numPr>
        <w:spacing w:before="60" w:after="60"/>
        <w:rPr>
          <w:rFonts w:asciiTheme="minorHAnsi" w:hAnsiTheme="minorHAnsi"/>
        </w:rPr>
      </w:pPr>
      <w:r w:rsidRPr="00226D91">
        <w:rPr>
          <w:rFonts w:asciiTheme="minorHAnsi" w:hAnsiTheme="minorHAnsi"/>
        </w:rPr>
        <w:t>The tool dashboard shall display a pressure indicator that will continually change showing the level of pressure being produced by the tool throughout its operation.</w:t>
      </w:r>
    </w:p>
    <w:p w14:paraId="54D6E248" w14:textId="77777777" w:rsidR="0060113A" w:rsidRPr="00226D91" w:rsidRDefault="0060113A" w:rsidP="0060113A">
      <w:pPr>
        <w:numPr>
          <w:ilvl w:val="0"/>
          <w:numId w:val="1"/>
        </w:numPr>
        <w:spacing w:before="60" w:after="60"/>
        <w:rPr>
          <w:rFonts w:asciiTheme="minorHAnsi" w:hAnsiTheme="minorHAnsi"/>
        </w:rPr>
      </w:pPr>
      <w:r w:rsidRPr="00226D91">
        <w:rPr>
          <w:rFonts w:asciiTheme="minorHAnsi" w:hAnsiTheme="minorHAnsi"/>
        </w:rPr>
        <w:lastRenderedPageBreak/>
        <w:t>The tool dashboard shall display an icon that shows the current battery state of charge for real-time awareness.  The indicator lights shall consist of green, yellow, and red indication levels relative to the battery level</w:t>
      </w:r>
    </w:p>
    <w:p w14:paraId="52B3CC15" w14:textId="77777777" w:rsidR="0060113A" w:rsidRPr="00226D91" w:rsidRDefault="0060113A" w:rsidP="0060113A">
      <w:pPr>
        <w:numPr>
          <w:ilvl w:val="0"/>
          <w:numId w:val="1"/>
        </w:numPr>
        <w:spacing w:before="60" w:after="60"/>
        <w:rPr>
          <w:rFonts w:asciiTheme="minorHAnsi" w:hAnsiTheme="minorHAnsi"/>
        </w:rPr>
      </w:pPr>
      <w:r w:rsidRPr="00226D91">
        <w:rPr>
          <w:rFonts w:asciiTheme="minorHAnsi" w:hAnsiTheme="minorHAnsi"/>
        </w:rPr>
        <w:t>Open and Close icons shall illuminate on the tool dashboard when the trigger control valve is actuated in their respective direction.</w:t>
      </w:r>
    </w:p>
    <w:p w14:paraId="56A918FF" w14:textId="77777777" w:rsidR="0060113A" w:rsidRPr="00226D91" w:rsidRDefault="0060113A" w:rsidP="0060113A">
      <w:pPr>
        <w:numPr>
          <w:ilvl w:val="0"/>
          <w:numId w:val="1"/>
        </w:numPr>
        <w:spacing w:before="60" w:after="60"/>
        <w:rPr>
          <w:rFonts w:asciiTheme="minorHAnsi" w:hAnsiTheme="minorHAnsi"/>
        </w:rPr>
      </w:pPr>
      <w:r w:rsidRPr="00226D91">
        <w:rPr>
          <w:rFonts w:asciiTheme="minorHAnsi" w:hAnsiTheme="minorHAnsi"/>
        </w:rPr>
        <w:t xml:space="preserve">The tool </w:t>
      </w:r>
      <w:proofErr w:type="gramStart"/>
      <w:r w:rsidRPr="00226D91">
        <w:rPr>
          <w:rFonts w:asciiTheme="minorHAnsi" w:hAnsiTheme="minorHAnsi"/>
        </w:rPr>
        <w:t>shall</w:t>
      </w:r>
      <w:proofErr w:type="gramEnd"/>
      <w:r w:rsidRPr="00226D91">
        <w:rPr>
          <w:rFonts w:asciiTheme="minorHAnsi" w:hAnsiTheme="minorHAnsi"/>
        </w:rPr>
        <w:t xml:space="preserve"> be Wi-Fi enabled and compatible with a 2.4GHz network.</w:t>
      </w:r>
    </w:p>
    <w:p w14:paraId="3030C089" w14:textId="77777777" w:rsidR="0060113A" w:rsidRPr="00226D91" w:rsidRDefault="0060113A" w:rsidP="0060113A">
      <w:pPr>
        <w:numPr>
          <w:ilvl w:val="0"/>
          <w:numId w:val="1"/>
        </w:numPr>
        <w:spacing w:before="60" w:after="60"/>
        <w:rPr>
          <w:rFonts w:asciiTheme="minorHAnsi" w:hAnsiTheme="minorHAnsi"/>
        </w:rPr>
      </w:pPr>
      <w:r w:rsidRPr="00226D91">
        <w:rPr>
          <w:rFonts w:asciiTheme="minorHAnsi" w:hAnsiTheme="minorHAnsi"/>
        </w:rPr>
        <w:t>The tool shall have a Wi-Fi indicator light and must consist of the following (3) colors, green, yellow, and red.</w:t>
      </w:r>
    </w:p>
    <w:p w14:paraId="59570FB3" w14:textId="77777777" w:rsidR="0060113A" w:rsidRPr="00226D91" w:rsidRDefault="0060113A" w:rsidP="0060113A">
      <w:pPr>
        <w:numPr>
          <w:ilvl w:val="0"/>
          <w:numId w:val="1"/>
        </w:numPr>
        <w:spacing w:before="60" w:after="60"/>
        <w:rPr>
          <w:rFonts w:asciiTheme="minorHAnsi" w:hAnsiTheme="minorHAnsi"/>
        </w:rPr>
      </w:pPr>
      <w:r w:rsidRPr="00226D91">
        <w:rPr>
          <w:rFonts w:asciiTheme="minorHAnsi" w:hAnsiTheme="minorHAnsi"/>
        </w:rPr>
        <w:t xml:space="preserve">The tool shall </w:t>
      </w:r>
      <w:proofErr w:type="gramStart"/>
      <w:r w:rsidRPr="00226D91">
        <w:rPr>
          <w:rFonts w:asciiTheme="minorHAnsi" w:hAnsiTheme="minorHAnsi"/>
        </w:rPr>
        <w:t>connect</w:t>
      </w:r>
      <w:proofErr w:type="gramEnd"/>
      <w:r w:rsidRPr="00226D91">
        <w:rPr>
          <w:rFonts w:asciiTheme="minorHAnsi" w:hAnsiTheme="minorHAnsi"/>
        </w:rPr>
        <w:t xml:space="preserve"> to secure Wi-Fi networks to transmit </w:t>
      </w:r>
      <w:proofErr w:type="gramStart"/>
      <w:r w:rsidRPr="00226D91">
        <w:rPr>
          <w:rFonts w:asciiTheme="minorHAnsi" w:hAnsiTheme="minorHAnsi"/>
        </w:rPr>
        <w:t>tool</w:t>
      </w:r>
      <w:proofErr w:type="gramEnd"/>
      <w:r w:rsidRPr="00226D91">
        <w:rPr>
          <w:rFonts w:asciiTheme="minorHAnsi" w:hAnsiTheme="minorHAnsi"/>
        </w:rPr>
        <w:t>, battery, and charger data and receive firmware updates.</w:t>
      </w:r>
    </w:p>
    <w:p w14:paraId="7C022E40" w14:textId="77777777" w:rsidR="0060113A" w:rsidRPr="00226D91" w:rsidRDefault="0060113A" w:rsidP="0060113A">
      <w:pPr>
        <w:numPr>
          <w:ilvl w:val="0"/>
          <w:numId w:val="1"/>
        </w:numPr>
        <w:spacing w:before="60" w:after="60"/>
        <w:rPr>
          <w:rFonts w:asciiTheme="minorHAnsi" w:hAnsiTheme="minorHAnsi"/>
        </w:rPr>
      </w:pPr>
      <w:r w:rsidRPr="00226D91">
        <w:rPr>
          <w:rFonts w:asciiTheme="minorHAnsi" w:hAnsiTheme="minorHAnsi"/>
        </w:rPr>
        <w:t xml:space="preserve">The </w:t>
      </w:r>
      <w:proofErr w:type="gramStart"/>
      <w:r w:rsidRPr="00226D91">
        <w:rPr>
          <w:rFonts w:asciiTheme="minorHAnsi" w:hAnsiTheme="minorHAnsi"/>
        </w:rPr>
        <w:t>tool shall</w:t>
      </w:r>
      <w:proofErr w:type="gramEnd"/>
      <w:r w:rsidRPr="00226D91">
        <w:rPr>
          <w:rFonts w:asciiTheme="minorHAnsi" w:hAnsiTheme="minorHAnsi"/>
        </w:rPr>
        <w:t xml:space="preserve"> have the capability to create its own WLAN network to connect and transmit data.</w:t>
      </w:r>
    </w:p>
    <w:p w14:paraId="7AB5407D" w14:textId="77777777" w:rsidR="0060113A" w:rsidRPr="00226D91" w:rsidRDefault="0060113A" w:rsidP="0060113A">
      <w:pPr>
        <w:numPr>
          <w:ilvl w:val="0"/>
          <w:numId w:val="1"/>
        </w:numPr>
        <w:spacing w:before="60" w:after="60"/>
        <w:rPr>
          <w:rFonts w:asciiTheme="minorHAnsi" w:hAnsiTheme="minorHAnsi"/>
        </w:rPr>
      </w:pPr>
      <w:r w:rsidRPr="00226D91">
        <w:rPr>
          <w:rFonts w:asciiTheme="minorHAnsi" w:hAnsiTheme="minorHAnsi"/>
        </w:rPr>
        <w:t>The tool shall be able to collect and transmit the following data: power on time, temperature, total in use time, total runs, last activity start time, last connection, days since last upload, GPS location of last upload, battery relative state of charge (in percentage), battery state of health (in percentage), current battery voltage, battery temperature, battery serial number, battery type, charger serial number, charger type.</w:t>
      </w:r>
    </w:p>
    <w:p w14:paraId="1677E357" w14:textId="77777777" w:rsidR="0060113A" w:rsidRPr="00226D91" w:rsidRDefault="0060113A" w:rsidP="0060113A">
      <w:pPr>
        <w:numPr>
          <w:ilvl w:val="0"/>
          <w:numId w:val="1"/>
        </w:numPr>
        <w:spacing w:before="60" w:after="60"/>
        <w:rPr>
          <w:rFonts w:asciiTheme="minorHAnsi" w:hAnsiTheme="minorHAnsi"/>
        </w:rPr>
      </w:pPr>
      <w:r w:rsidRPr="00226D91">
        <w:rPr>
          <w:rFonts w:asciiTheme="minorHAnsi" w:hAnsiTheme="minorHAnsi"/>
        </w:rPr>
        <w:t>The tool shall trigger alerts to send to select recipients for any of the following incidents that occur in the field: drop alert, tool roll alert, tool submerged, tool submerged in salt water, tool improperly used in salt water, tool submerged for extended time, tool temperature reached a critical level.</w:t>
      </w:r>
    </w:p>
    <w:p w14:paraId="105931B0" w14:textId="77777777" w:rsidR="0060113A" w:rsidRPr="009310D6" w:rsidRDefault="0060113A" w:rsidP="0060113A">
      <w:pPr>
        <w:pStyle w:val="ListParagraph"/>
        <w:spacing w:before="40" w:after="40"/>
        <w:ind w:left="1080"/>
        <w:rPr>
          <w:rFonts w:asciiTheme="minorHAnsi" w:hAnsiTheme="minorHAnsi"/>
          <w:lang w:val="en-GB"/>
        </w:rPr>
      </w:pPr>
    </w:p>
    <w:p w14:paraId="4F605257" w14:textId="77777777" w:rsidR="0060113A" w:rsidRPr="009310D6" w:rsidRDefault="0060113A">
      <w:pPr>
        <w:rPr>
          <w:rFonts w:asciiTheme="minorHAnsi" w:hAnsiTheme="minorHAnsi"/>
        </w:rPr>
      </w:pPr>
    </w:p>
    <w:sectPr w:rsidR="0060113A" w:rsidRPr="009310D6" w:rsidSect="0060113A">
      <w:headerReference w:type="default" r:id="rId7"/>
      <w:footerReference w:type="default" r:id="rId8"/>
      <w:pgSz w:w="12240" w:h="15840" w:code="1"/>
      <w:pgMar w:top="720" w:right="720" w:bottom="662"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3BD61" w14:textId="77777777" w:rsidR="00A81ECE" w:rsidRDefault="00A81ECE" w:rsidP="0060113A">
      <w:r>
        <w:separator/>
      </w:r>
    </w:p>
  </w:endnote>
  <w:endnote w:type="continuationSeparator" w:id="0">
    <w:p w14:paraId="3BA23463" w14:textId="77777777" w:rsidR="00A81ECE" w:rsidRDefault="00A81ECE" w:rsidP="00601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34795" w14:textId="300E8E4B" w:rsidR="00595BCB" w:rsidRDefault="00595BCB">
    <w:pPr>
      <w:pStyle w:val="Footer"/>
    </w:pPr>
    <w:r>
      <w:t>Rev 01</w:t>
    </w:r>
  </w:p>
  <w:p w14:paraId="0E215B0A" w14:textId="77777777" w:rsidR="0060113A" w:rsidRPr="00251939" w:rsidRDefault="0060113A">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F0824" w14:textId="77777777" w:rsidR="00A81ECE" w:rsidRDefault="00A81ECE" w:rsidP="0060113A">
      <w:r>
        <w:separator/>
      </w:r>
    </w:p>
  </w:footnote>
  <w:footnote w:type="continuationSeparator" w:id="0">
    <w:p w14:paraId="26FC0AC7" w14:textId="77777777" w:rsidR="00A81ECE" w:rsidRDefault="00A81ECE" w:rsidP="00601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1487D" w14:textId="77777777" w:rsidR="009310D6" w:rsidRPr="009310D6" w:rsidRDefault="009310D6" w:rsidP="009310D6">
    <w:pPr>
      <w:framePr w:w="4281" w:h="389" w:hSpace="180" w:wrap="around" w:vAnchor="page" w:hAnchor="page" w:x="635" w:y="439"/>
      <w:rPr>
        <w:rFonts w:asciiTheme="minorHAnsi" w:hAnsiTheme="minorHAnsi"/>
        <w:b/>
        <w:sz w:val="39"/>
        <w:szCs w:val="39"/>
      </w:rPr>
    </w:pPr>
    <w:r w:rsidRPr="009310D6">
      <w:rPr>
        <w:rFonts w:asciiTheme="minorHAnsi" w:hAnsiTheme="minorHAnsi"/>
        <w:b/>
        <w:sz w:val="39"/>
        <w:szCs w:val="39"/>
      </w:rPr>
      <w:t>Product Specifications</w:t>
    </w:r>
  </w:p>
  <w:p w14:paraId="48D3DF70" w14:textId="764E22DC" w:rsidR="0060113A" w:rsidRPr="00621B77" w:rsidRDefault="0060113A" w:rsidP="00030459">
    <w:pPr>
      <w:pStyle w:val="Header"/>
      <w:jc w:val="right"/>
      <w:rPr>
        <w:rFonts w:asciiTheme="minorHAnsi" w:hAnsiTheme="minorHAnsi"/>
      </w:rPr>
    </w:pPr>
    <w:r w:rsidRPr="00621B77">
      <w:rPr>
        <w:rFonts w:asciiTheme="minorHAnsi" w:hAnsiTheme="minorHAnsi"/>
      </w:rPr>
      <w:t>R 52</w:t>
    </w:r>
    <w:r w:rsidR="009310D6" w:rsidRPr="00621B77">
      <w:rPr>
        <w:rFonts w:asciiTheme="minorHAnsi" w:hAnsiTheme="minorHAnsi"/>
      </w:rPr>
      <w:t>1</w:t>
    </w:r>
    <w:r w:rsidRPr="00621B77">
      <w:rPr>
        <w:rFonts w:asciiTheme="minorHAnsi" w:hAnsiTheme="minorHAnsi"/>
      </w:rPr>
      <w:t xml:space="preserve"> E3C Ram – </w:t>
    </w:r>
    <w:r w:rsidR="009310D6" w:rsidRPr="00621B77">
      <w:rPr>
        <w:rFonts w:asciiTheme="minorHAnsi" w:hAnsiTheme="minorHAnsi"/>
      </w:rPr>
      <w:t>274685000</w:t>
    </w:r>
    <w:r w:rsidRPr="00621B77">
      <w:rPr>
        <w:rFonts w:asciiTheme="minorHAnsi" w:hAnsiTheme="minorHAnsi"/>
      </w:rPr>
      <w:t>-1C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65D74"/>
    <w:multiLevelType w:val="hybridMultilevel"/>
    <w:tmpl w:val="FE580B84"/>
    <w:lvl w:ilvl="0" w:tplc="5792E082">
      <w:start w:val="1"/>
      <w:numFmt w:val="decimal"/>
      <w:lvlText w:val="%1."/>
      <w:lvlJc w:val="left"/>
      <w:pPr>
        <w:ind w:left="108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17467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13A"/>
    <w:rsid w:val="00226D91"/>
    <w:rsid w:val="00595BCB"/>
    <w:rsid w:val="0060113A"/>
    <w:rsid w:val="00621B77"/>
    <w:rsid w:val="00687CD5"/>
    <w:rsid w:val="009310D6"/>
    <w:rsid w:val="009C312F"/>
    <w:rsid w:val="00A81ECE"/>
    <w:rsid w:val="00D20CCD"/>
    <w:rsid w:val="00EA0376"/>
    <w:rsid w:val="00F85705"/>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55761"/>
  <w15:chartTrackingRefBased/>
  <w15:docId w15:val="{1AE747BB-C469-4D30-ABFF-86A81AEA7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13A"/>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qFormat/>
    <w:rsid w:val="006011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011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011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011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011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011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11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11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11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11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011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011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011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011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011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11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11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113A"/>
    <w:rPr>
      <w:rFonts w:eastAsiaTheme="majorEastAsia" w:cstheme="majorBidi"/>
      <w:color w:val="272727" w:themeColor="text1" w:themeTint="D8"/>
    </w:rPr>
  </w:style>
  <w:style w:type="paragraph" w:styleId="Title">
    <w:name w:val="Title"/>
    <w:basedOn w:val="Normal"/>
    <w:next w:val="Normal"/>
    <w:link w:val="TitleChar"/>
    <w:uiPriority w:val="10"/>
    <w:qFormat/>
    <w:rsid w:val="006011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11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11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011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113A"/>
    <w:pPr>
      <w:spacing w:before="160"/>
      <w:jc w:val="center"/>
    </w:pPr>
    <w:rPr>
      <w:i/>
      <w:iCs/>
      <w:color w:val="404040" w:themeColor="text1" w:themeTint="BF"/>
    </w:rPr>
  </w:style>
  <w:style w:type="character" w:customStyle="1" w:styleId="QuoteChar">
    <w:name w:val="Quote Char"/>
    <w:basedOn w:val="DefaultParagraphFont"/>
    <w:link w:val="Quote"/>
    <w:uiPriority w:val="29"/>
    <w:rsid w:val="0060113A"/>
    <w:rPr>
      <w:i/>
      <w:iCs/>
      <w:color w:val="404040" w:themeColor="text1" w:themeTint="BF"/>
    </w:rPr>
  </w:style>
  <w:style w:type="paragraph" w:styleId="ListParagraph">
    <w:name w:val="List Paragraph"/>
    <w:basedOn w:val="Normal"/>
    <w:uiPriority w:val="34"/>
    <w:qFormat/>
    <w:rsid w:val="0060113A"/>
    <w:pPr>
      <w:ind w:left="720"/>
      <w:contextualSpacing/>
    </w:pPr>
  </w:style>
  <w:style w:type="character" w:styleId="IntenseEmphasis">
    <w:name w:val="Intense Emphasis"/>
    <w:basedOn w:val="DefaultParagraphFont"/>
    <w:uiPriority w:val="21"/>
    <w:qFormat/>
    <w:rsid w:val="0060113A"/>
    <w:rPr>
      <w:i/>
      <w:iCs/>
      <w:color w:val="0F4761" w:themeColor="accent1" w:themeShade="BF"/>
    </w:rPr>
  </w:style>
  <w:style w:type="paragraph" w:styleId="IntenseQuote">
    <w:name w:val="Intense Quote"/>
    <w:basedOn w:val="Normal"/>
    <w:next w:val="Normal"/>
    <w:link w:val="IntenseQuoteChar"/>
    <w:uiPriority w:val="30"/>
    <w:qFormat/>
    <w:rsid w:val="006011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0113A"/>
    <w:rPr>
      <w:i/>
      <w:iCs/>
      <w:color w:val="0F4761" w:themeColor="accent1" w:themeShade="BF"/>
    </w:rPr>
  </w:style>
  <w:style w:type="character" w:styleId="IntenseReference">
    <w:name w:val="Intense Reference"/>
    <w:basedOn w:val="DefaultParagraphFont"/>
    <w:uiPriority w:val="32"/>
    <w:qFormat/>
    <w:rsid w:val="0060113A"/>
    <w:rPr>
      <w:b/>
      <w:bCs/>
      <w:smallCaps/>
      <w:color w:val="0F4761" w:themeColor="accent1" w:themeShade="BF"/>
      <w:spacing w:val="5"/>
    </w:rPr>
  </w:style>
  <w:style w:type="paragraph" w:styleId="Header">
    <w:name w:val="header"/>
    <w:basedOn w:val="Normal"/>
    <w:link w:val="HeaderChar"/>
    <w:rsid w:val="0060113A"/>
    <w:pPr>
      <w:tabs>
        <w:tab w:val="center" w:pos="4320"/>
        <w:tab w:val="right" w:pos="8640"/>
      </w:tabs>
    </w:pPr>
  </w:style>
  <w:style w:type="character" w:customStyle="1" w:styleId="HeaderChar">
    <w:name w:val="Header Char"/>
    <w:basedOn w:val="DefaultParagraphFont"/>
    <w:link w:val="Header"/>
    <w:rsid w:val="0060113A"/>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rsid w:val="0060113A"/>
    <w:pPr>
      <w:tabs>
        <w:tab w:val="center" w:pos="4320"/>
        <w:tab w:val="right" w:pos="8640"/>
      </w:tabs>
    </w:pPr>
  </w:style>
  <w:style w:type="character" w:customStyle="1" w:styleId="FooterChar">
    <w:name w:val="Footer Char"/>
    <w:basedOn w:val="DefaultParagraphFont"/>
    <w:link w:val="Footer"/>
    <w:uiPriority w:val="99"/>
    <w:rsid w:val="0060113A"/>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904</Words>
  <Characters>4466</Characters>
  <Application>Microsoft Office Word</Application>
  <DocSecurity>0</DocSecurity>
  <Lines>67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Griffin, Philip</dc:creator>
  <cp:keywords/>
  <dc:description/>
  <cp:lastModifiedBy>Griffin, Philip</cp:lastModifiedBy>
  <cp:revision>3</cp:revision>
  <dcterms:created xsi:type="dcterms:W3CDTF">2026-09-15T01:56:00Z</dcterms:created>
  <dcterms:modified xsi:type="dcterms:W3CDTF">2026-09-15T02:01:00Z</dcterms:modified>
</cp:coreProperties>
</file>